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ED4C79" w:rsidRPr="00BD337F">
        <w:rPr>
          <w:rFonts w:ascii="Arial" w:hAnsi="Arial" w:cs="Arial"/>
          <w:sz w:val="16"/>
          <w:szCs w:val="16"/>
        </w:rPr>
        <w:t>0</w:t>
      </w:r>
      <w:r w:rsidR="001F2ED4" w:rsidRPr="00BD337F">
        <w:rPr>
          <w:rFonts w:ascii="Arial" w:hAnsi="Arial" w:cs="Arial"/>
          <w:sz w:val="16"/>
          <w:szCs w:val="16"/>
        </w:rPr>
        <w:t>7</w:t>
      </w:r>
      <w:r w:rsidR="00CD1009">
        <w:rPr>
          <w:rFonts w:ascii="Arial" w:hAnsi="Arial" w:cs="Arial"/>
          <w:sz w:val="16"/>
          <w:szCs w:val="16"/>
        </w:rPr>
        <w:t>4</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CD1009">
        <w:rPr>
          <w:rFonts w:ascii="Arial" w:hAnsi="Arial" w:cs="Arial"/>
          <w:sz w:val="16"/>
          <w:szCs w:val="16"/>
        </w:rPr>
        <w:t>917/2012</w:t>
      </w:r>
    </w:p>
    <w:p w:rsidR="001001E2" w:rsidRPr="00BD337F" w:rsidRDefault="00BD2928" w:rsidP="009D2314">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2B7637">
        <w:rPr>
          <w:rFonts w:ascii="Arial" w:hAnsi="Arial" w:cs="Arial"/>
          <w:sz w:val="16"/>
          <w:szCs w:val="16"/>
        </w:rPr>
        <w:t>01-</w:t>
      </w:r>
      <w:r w:rsidR="00CD1009">
        <w:rPr>
          <w:rFonts w:ascii="Arial" w:hAnsi="Arial" w:cs="Arial"/>
          <w:sz w:val="16"/>
          <w:szCs w:val="16"/>
        </w:rPr>
        <w:t>1712.02097-00-2012</w:t>
      </w: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BD337F" w:rsidRDefault="009D2314" w:rsidP="00721031">
      <w:pPr>
        <w:pStyle w:val="Corpodetexto22"/>
        <w:jc w:val="both"/>
        <w:rPr>
          <w:rFonts w:ascii="Arial" w:hAnsi="Arial" w:cs="Arial"/>
          <w:b/>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BD337F">
        <w:rPr>
          <w:rFonts w:ascii="Arial" w:hAnsi="Arial" w:cs="Arial"/>
          <w:b/>
          <w:bCs/>
          <w:color w:val="000000"/>
          <w:sz w:val="16"/>
          <w:szCs w:val="16"/>
        </w:rPr>
        <w:t>Superintendente da SUPEL</w:t>
      </w:r>
      <w:r w:rsidRPr="00BD337F">
        <w:rPr>
          <w:rFonts w:ascii="Arial" w:hAnsi="Arial" w:cs="Arial"/>
          <w:color w:val="000000"/>
          <w:sz w:val="16"/>
          <w:szCs w:val="16"/>
        </w:rPr>
        <w:t>, Se</w:t>
      </w:r>
      <w:r w:rsidR="007969F7" w:rsidRPr="00BD337F">
        <w:rPr>
          <w:rFonts w:ascii="Arial" w:hAnsi="Arial" w:cs="Arial"/>
          <w:color w:val="000000"/>
          <w:sz w:val="16"/>
          <w:szCs w:val="16"/>
        </w:rPr>
        <w:t>nhor Márcio Rogério Gabriel e 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empresa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qualificada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Pr="00BD337F">
        <w:rPr>
          <w:rFonts w:ascii="Arial" w:hAnsi="Arial" w:cs="Arial"/>
          <w:color w:val="000000"/>
          <w:sz w:val="16"/>
          <w:szCs w:val="16"/>
        </w:rPr>
        <w:t xml:space="preserve"> no Anexo Único desta Ata, resolvem </w:t>
      </w:r>
      <w:r w:rsidR="00BD2928" w:rsidRPr="00BD337F">
        <w:rPr>
          <w:rFonts w:ascii="Arial" w:hAnsi="Arial" w:cs="Arial"/>
          <w:b/>
          <w:bCs/>
          <w:color w:val="000000"/>
          <w:sz w:val="16"/>
          <w:szCs w:val="16"/>
        </w:rPr>
        <w:t xml:space="preserve">REGISTRAR O PREÇO </w:t>
      </w:r>
      <w:r w:rsidR="00721031" w:rsidRPr="006A1CFA">
        <w:rPr>
          <w:rFonts w:ascii="Arial" w:hAnsi="Arial" w:cs="Arial"/>
          <w:sz w:val="16"/>
          <w:szCs w:val="16"/>
        </w:rPr>
        <w:t>para futura e eventual aquisição de material de consumo (materiais de lavanderia e colchões hospitalares), para atender as necessidades da Secretaria de Estado da Saúde - SESAU/RO</w:t>
      </w:r>
      <w:r w:rsidR="0093682E" w:rsidRPr="00BD337F">
        <w:rPr>
          <w:rFonts w:ascii="Arial" w:hAnsi="Arial" w:cs="Arial"/>
          <w:sz w:val="16"/>
          <w:szCs w:val="16"/>
        </w:rPr>
        <w:t>,</w:t>
      </w:r>
      <w:r w:rsidR="003A5E21" w:rsidRPr="00BD337F">
        <w:rPr>
          <w:rFonts w:ascii="Arial" w:hAnsi="Arial" w:cs="Arial"/>
          <w:b/>
          <w:sz w:val="16"/>
          <w:szCs w:val="16"/>
        </w:rPr>
        <w:t xml:space="preserve"> </w:t>
      </w:r>
      <w:r w:rsidR="003A5E21" w:rsidRPr="00BD337F">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C2783" w:rsidRPr="00BD337F" w:rsidRDefault="009C2783" w:rsidP="009C2783">
      <w:pPr>
        <w:jc w:val="both"/>
        <w:outlineLvl w:val="0"/>
        <w:rPr>
          <w:rFonts w:ascii="Arial" w:hAnsi="Arial" w:cs="Arial"/>
          <w:sz w:val="16"/>
          <w:szCs w:val="16"/>
        </w:rPr>
      </w:pPr>
      <w:r w:rsidRPr="00BD337F">
        <w:rPr>
          <w:rFonts w:ascii="Arial" w:hAnsi="Arial" w:cs="Arial"/>
          <w:sz w:val="16"/>
          <w:szCs w:val="16"/>
        </w:rPr>
        <w:t xml:space="preserve"> </w:t>
      </w:r>
    </w:p>
    <w:p w:rsidR="009D2314" w:rsidRPr="00BD337F" w:rsidRDefault="00C81030" w:rsidP="00B41046">
      <w:pPr>
        <w:tabs>
          <w:tab w:val="left" w:pos="426"/>
        </w:tabs>
        <w:ind w:left="360"/>
        <w:jc w:val="both"/>
        <w:rPr>
          <w:rFonts w:ascii="Arial" w:hAnsi="Arial" w:cs="Arial"/>
          <w:b/>
          <w:bCs/>
          <w:sz w:val="16"/>
          <w:szCs w:val="16"/>
        </w:rPr>
      </w:pPr>
      <w:r w:rsidRPr="00BD337F">
        <w:rPr>
          <w:rFonts w:ascii="Arial" w:hAnsi="Arial" w:cs="Arial"/>
          <w:sz w:val="16"/>
          <w:szCs w:val="16"/>
        </w:rPr>
        <w:t xml:space="preserve"> </w:t>
      </w:r>
    </w:p>
    <w:p w:rsidR="009D2314" w:rsidRPr="00BD337F" w:rsidRDefault="009D2314" w:rsidP="009D2314">
      <w:pPr>
        <w:ind w:right="-121"/>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0C3092" w:rsidRDefault="00BD2928" w:rsidP="000C3092">
      <w:pPr>
        <w:pStyle w:val="PargrafodaLista"/>
        <w:ind w:left="0"/>
        <w:jc w:val="both"/>
        <w:rPr>
          <w:rFonts w:ascii="Arial" w:hAnsi="Arial" w:cs="Arial"/>
          <w:sz w:val="16"/>
          <w:szCs w:val="16"/>
        </w:rPr>
      </w:pPr>
      <w:r w:rsidRPr="00BD337F">
        <w:rPr>
          <w:rFonts w:ascii="Arial" w:hAnsi="Arial" w:cs="Arial"/>
          <w:b/>
          <w:bCs/>
          <w:color w:val="000000"/>
          <w:sz w:val="16"/>
          <w:szCs w:val="16"/>
        </w:rPr>
        <w:t xml:space="preserve">REGISTRO </w:t>
      </w:r>
      <w:r w:rsidR="00942FEB" w:rsidRPr="00BD337F">
        <w:rPr>
          <w:rFonts w:ascii="Arial" w:hAnsi="Arial" w:cs="Arial"/>
          <w:b/>
          <w:bCs/>
          <w:color w:val="000000"/>
          <w:sz w:val="16"/>
          <w:szCs w:val="16"/>
        </w:rPr>
        <w:t xml:space="preserve">DE </w:t>
      </w:r>
      <w:r w:rsidRPr="00BD337F">
        <w:rPr>
          <w:rFonts w:ascii="Arial" w:hAnsi="Arial" w:cs="Arial"/>
          <w:b/>
          <w:bCs/>
          <w:color w:val="000000"/>
          <w:sz w:val="16"/>
          <w:szCs w:val="16"/>
        </w:rPr>
        <w:t xml:space="preserve">PREÇO </w:t>
      </w:r>
      <w:r w:rsidR="00721031" w:rsidRPr="006A1CFA">
        <w:rPr>
          <w:rFonts w:ascii="Arial" w:hAnsi="Arial" w:cs="Arial"/>
          <w:sz w:val="16"/>
          <w:szCs w:val="16"/>
        </w:rPr>
        <w:t>para futura e eventual aquisição de material de consumo (materiais de lavanderia e colchões hospitalares), para atender as necessidades da Secretaria de Estado da Saúde - SESAU/RO</w:t>
      </w:r>
    </w:p>
    <w:p w:rsidR="00721031" w:rsidRPr="00BD337F" w:rsidRDefault="00721031" w:rsidP="000C3092">
      <w:pPr>
        <w:pStyle w:val="PargrafodaLista"/>
        <w:ind w:left="0"/>
        <w:jc w:val="both"/>
        <w:rPr>
          <w:rFonts w:ascii="Arial" w:hAnsi="Arial" w:cs="Arial"/>
          <w:sz w:val="16"/>
          <w:szCs w:val="16"/>
        </w:rPr>
      </w:pPr>
    </w:p>
    <w:p w:rsidR="009D2314" w:rsidRPr="00BD337F" w:rsidRDefault="009D2314" w:rsidP="009D2314">
      <w:pPr>
        <w:jc w:val="both"/>
        <w:rPr>
          <w:rFonts w:ascii="Arial" w:hAnsi="Arial" w:cs="Arial"/>
          <w:b/>
          <w:bCs/>
          <w:sz w:val="16"/>
          <w:szCs w:val="16"/>
        </w:rPr>
      </w:pPr>
      <w:r w:rsidRPr="00BD337F">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D337F" w:rsidRDefault="002820CC" w:rsidP="009D2314">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jc w:val="both"/>
        <w:rPr>
          <w:rFonts w:ascii="Arial" w:hAnsi="Arial" w:cs="Arial"/>
          <w:sz w:val="16"/>
          <w:szCs w:val="16"/>
        </w:rPr>
      </w:pPr>
    </w:p>
    <w:p w:rsidR="009D2314" w:rsidRPr="00BD337F" w:rsidRDefault="009D2314" w:rsidP="009D2314">
      <w:pPr>
        <w:pStyle w:val="Corpodetexto2"/>
        <w:ind w:right="-1" w:firstLine="0"/>
        <w:rPr>
          <w:sz w:val="16"/>
          <w:szCs w:val="16"/>
        </w:rPr>
      </w:pPr>
    </w:p>
    <w:p w:rsidR="009D2314" w:rsidRPr="00BD337F" w:rsidRDefault="009D2314" w:rsidP="009D2314">
      <w:pPr>
        <w:spacing w:line="360" w:lineRule="auto"/>
        <w:jc w:val="both"/>
        <w:rPr>
          <w:rFonts w:ascii="Arial" w:hAnsi="Arial" w:cs="Arial"/>
          <w:b/>
          <w:bCs/>
          <w:sz w:val="16"/>
          <w:szCs w:val="16"/>
        </w:rPr>
      </w:pPr>
      <w:r w:rsidRPr="00BD337F">
        <w:rPr>
          <w:rFonts w:ascii="Arial" w:hAnsi="Arial" w:cs="Arial"/>
          <w:b/>
          <w:bCs/>
          <w:color w:val="000000"/>
          <w:sz w:val="16"/>
          <w:szCs w:val="16"/>
        </w:rPr>
        <w:t xml:space="preserve">6 - </w:t>
      </w:r>
      <w:r w:rsidRPr="00BD337F">
        <w:rPr>
          <w:rFonts w:ascii="Arial" w:hAnsi="Arial" w:cs="Arial"/>
          <w:b/>
          <w:bCs/>
          <w:sz w:val="16"/>
          <w:szCs w:val="16"/>
        </w:rPr>
        <w:t xml:space="preserve">DO </w:t>
      </w:r>
      <w:r w:rsidR="005913AD" w:rsidRPr="00BD337F">
        <w:rPr>
          <w:rFonts w:ascii="Arial" w:hAnsi="Arial" w:cs="Arial"/>
          <w:b/>
          <w:bCs/>
          <w:sz w:val="16"/>
          <w:szCs w:val="16"/>
        </w:rPr>
        <w:t>LOCAL E PRAZO DE EXECUÇÃO</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BD337F" w:rsidRPr="008B0AFE" w:rsidRDefault="00BD337F" w:rsidP="008B0AFE">
      <w:pPr>
        <w:pStyle w:val="PargrafodaLista"/>
        <w:numPr>
          <w:ilvl w:val="1"/>
          <w:numId w:val="36"/>
        </w:numPr>
        <w:jc w:val="both"/>
        <w:rPr>
          <w:rFonts w:ascii="Arial" w:hAnsi="Arial" w:cs="Arial"/>
          <w:sz w:val="16"/>
          <w:szCs w:val="16"/>
        </w:rPr>
      </w:pPr>
      <w:r w:rsidRPr="008B0AFE">
        <w:rPr>
          <w:rFonts w:ascii="Arial" w:hAnsi="Arial" w:cs="Arial"/>
          <w:b/>
          <w:sz w:val="16"/>
          <w:szCs w:val="16"/>
        </w:rPr>
        <w:t xml:space="preserve">LOCAL DE ENTREGA: </w:t>
      </w:r>
      <w:r w:rsidR="00A85740" w:rsidRPr="008B0AFE">
        <w:rPr>
          <w:rFonts w:ascii="Arial" w:hAnsi="Arial" w:cs="Arial"/>
          <w:bCs/>
          <w:sz w:val="16"/>
          <w:szCs w:val="16"/>
        </w:rPr>
        <w:t>Gerência de Almoxarifado e Patrimônio – GAP/SESAU, situado na Avenida Rio Madeira, nº 603, Bairro Nova Porto Velho no horário de 7:30 às 13:30 horas de segunda a sexta feira</w:t>
      </w:r>
      <w:r w:rsidRPr="008B0AFE">
        <w:rPr>
          <w:rFonts w:ascii="Arial" w:hAnsi="Arial" w:cs="Arial"/>
          <w:sz w:val="16"/>
          <w:szCs w:val="16"/>
        </w:rPr>
        <w:t>.</w:t>
      </w:r>
    </w:p>
    <w:p w:rsidR="00BD337F" w:rsidRPr="00BD337F" w:rsidRDefault="00BD337F" w:rsidP="00BD337F">
      <w:pPr>
        <w:pStyle w:val="PargrafodaLista"/>
        <w:rPr>
          <w:rFonts w:ascii="Arial" w:hAnsi="Arial" w:cs="Arial"/>
          <w:b/>
          <w:sz w:val="16"/>
          <w:szCs w:val="16"/>
        </w:rPr>
      </w:pPr>
    </w:p>
    <w:p w:rsidR="00BD337F" w:rsidRPr="00BD337F" w:rsidRDefault="00BD337F" w:rsidP="00A83437">
      <w:pPr>
        <w:pStyle w:val="Corpodetexto3"/>
        <w:numPr>
          <w:ilvl w:val="1"/>
          <w:numId w:val="36"/>
        </w:numPr>
        <w:tabs>
          <w:tab w:val="left" w:pos="900"/>
        </w:tabs>
        <w:ind w:right="47"/>
        <w:rPr>
          <w:rFonts w:ascii="Arial" w:hAnsi="Arial" w:cs="Arial"/>
          <w:sz w:val="16"/>
          <w:szCs w:val="16"/>
        </w:rPr>
      </w:pPr>
      <w:r w:rsidRPr="00BD337F">
        <w:rPr>
          <w:rFonts w:ascii="Arial" w:hAnsi="Arial" w:cs="Arial"/>
          <w:b/>
          <w:sz w:val="16"/>
          <w:szCs w:val="16"/>
        </w:rPr>
        <w:t xml:space="preserve">PRAZO DE ENTREGA: </w:t>
      </w:r>
      <w:r w:rsidRPr="00BD337F">
        <w:rPr>
          <w:rFonts w:ascii="Arial" w:hAnsi="Arial" w:cs="Arial"/>
          <w:sz w:val="16"/>
          <w:szCs w:val="16"/>
        </w:rPr>
        <w:t>Em até 30 (trinta) dias após Recebimento da Nota de Empenho e Ordem de Fornecimento.</w:t>
      </w:r>
    </w:p>
    <w:p w:rsidR="00BD337F" w:rsidRPr="00BD337F" w:rsidRDefault="00BD337F" w:rsidP="00BD337F">
      <w:pPr>
        <w:pStyle w:val="PargrafodaLista"/>
        <w:rPr>
          <w:rFonts w:ascii="Arial" w:hAnsi="Arial" w:cs="Arial"/>
          <w:sz w:val="16"/>
          <w:szCs w:val="16"/>
        </w:rPr>
      </w:pPr>
    </w:p>
    <w:p w:rsidR="00BD337F" w:rsidRPr="00BD337F" w:rsidRDefault="00BD337F" w:rsidP="00BD337F">
      <w:pPr>
        <w:pStyle w:val="Corpodetexto3"/>
        <w:tabs>
          <w:tab w:val="left" w:pos="900"/>
        </w:tabs>
        <w:ind w:left="360" w:right="47"/>
        <w:rPr>
          <w:rFonts w:ascii="Arial" w:hAnsi="Arial" w:cs="Arial"/>
          <w:sz w:val="16"/>
          <w:szCs w:val="16"/>
        </w:rPr>
      </w:pPr>
    </w:p>
    <w:p w:rsidR="009D2314" w:rsidRPr="00BD337F" w:rsidRDefault="009D2314" w:rsidP="009D2314">
      <w:pPr>
        <w:pStyle w:val="Corpodetexto3"/>
        <w:tabs>
          <w:tab w:val="left" w:pos="900"/>
        </w:tabs>
        <w:ind w:right="47"/>
        <w:rPr>
          <w:rFonts w:ascii="Arial" w:hAnsi="Arial" w:cs="Arial"/>
          <w:b/>
          <w:bCs/>
          <w:sz w:val="16"/>
          <w:szCs w:val="16"/>
        </w:rPr>
      </w:pPr>
      <w:r w:rsidRPr="00BD337F">
        <w:rPr>
          <w:rFonts w:ascii="Arial" w:hAnsi="Arial" w:cs="Arial"/>
          <w:sz w:val="16"/>
          <w:szCs w:val="16"/>
        </w:rPr>
        <w:t xml:space="preserve">7. </w:t>
      </w:r>
      <w:r w:rsidRPr="00BD337F">
        <w:rPr>
          <w:rFonts w:ascii="Arial" w:hAnsi="Arial" w:cs="Arial"/>
          <w:b/>
          <w:bCs/>
          <w:sz w:val="16"/>
          <w:szCs w:val="16"/>
        </w:rPr>
        <w:t xml:space="preserve"> DAS CONDIÇÕES DE PAGAMENTO </w:t>
      </w:r>
    </w:p>
    <w:p w:rsidR="009D2314" w:rsidRPr="00BD337F" w:rsidRDefault="009D2314" w:rsidP="009D2314">
      <w:pPr>
        <w:jc w:val="both"/>
        <w:rPr>
          <w:rFonts w:ascii="Arial" w:hAnsi="Arial" w:cs="Arial"/>
          <w:color w:val="000000"/>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empresa detentora da Ata apresentará a Gerência Financeira do Órgão requisitante a nota fiscal</w:t>
      </w:r>
      <w:r w:rsidRPr="00BD337F">
        <w:rPr>
          <w:rFonts w:ascii="Arial" w:hAnsi="Arial" w:cs="Arial"/>
          <w:b/>
          <w:bCs/>
          <w:sz w:val="16"/>
          <w:szCs w:val="16"/>
        </w:rPr>
        <w:t xml:space="preserve"> referente ao fornecimento efetuado</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 xml:space="preserve">O respectivo Órgão terá o prazo de </w:t>
      </w:r>
      <w:r w:rsidRPr="00BD337F">
        <w:rPr>
          <w:rFonts w:ascii="Arial" w:hAnsi="Arial" w:cs="Arial"/>
          <w:b/>
          <w:bCs/>
          <w:sz w:val="16"/>
          <w:szCs w:val="16"/>
        </w:rPr>
        <w:t>02 (dois) dias úteis</w:t>
      </w:r>
      <w:r w:rsidRPr="00BD337F">
        <w:rPr>
          <w:rFonts w:ascii="Arial" w:hAnsi="Arial" w:cs="Arial"/>
          <w:sz w:val="16"/>
          <w:szCs w:val="16"/>
        </w:rPr>
        <w:t xml:space="preserve">, a contar da apresentação da nota fiscal para </w:t>
      </w:r>
      <w:r w:rsidRPr="00BD337F">
        <w:rPr>
          <w:rFonts w:ascii="Arial" w:hAnsi="Arial" w:cs="Arial"/>
          <w:b/>
          <w:bCs/>
          <w:sz w:val="16"/>
          <w:szCs w:val="16"/>
        </w:rPr>
        <w:t>aceitá-la ou rejeitá-la</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lastRenderedPageBreak/>
        <w:t>A nota fiscal</w:t>
      </w:r>
      <w:r w:rsidRPr="00BD337F">
        <w:rPr>
          <w:rFonts w:ascii="Arial" w:hAnsi="Arial" w:cs="Arial"/>
          <w:b/>
          <w:bCs/>
          <w:sz w:val="16"/>
          <w:szCs w:val="16"/>
        </w:rPr>
        <w:t xml:space="preserve"> não aprovada será devolvida à empresa </w:t>
      </w:r>
      <w:r w:rsidRPr="00BD337F">
        <w:rPr>
          <w:rFonts w:ascii="Arial" w:hAnsi="Arial" w:cs="Arial"/>
          <w:sz w:val="16"/>
          <w:szCs w:val="16"/>
        </w:rPr>
        <w:t xml:space="preserve">detentora da Ata </w:t>
      </w:r>
      <w:r w:rsidRPr="00BD337F">
        <w:rPr>
          <w:rFonts w:ascii="Arial" w:hAnsi="Arial" w:cs="Arial"/>
          <w:b/>
          <w:bCs/>
          <w:sz w:val="16"/>
          <w:szCs w:val="16"/>
        </w:rPr>
        <w:t>para as necessárias correções</w:t>
      </w:r>
      <w:r w:rsidRPr="00BD337F">
        <w:rPr>
          <w:rFonts w:ascii="Arial" w:hAnsi="Arial" w:cs="Arial"/>
          <w:sz w:val="16"/>
          <w:szCs w:val="16"/>
        </w:rPr>
        <w:t>, com as informações que motivaram sua rejeição, contando-se o prazo estabelecido no subitem 6.2. a partir da data de sua reapresentação.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devolução da nota fiscal não aprovada, em hipótese alguma, servirá de pretexto para que a empresa detentora da Ata suspenda quaisquer fornecimentos.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O Estado de Rondônia, através dos órgãos requisitantes, providenciará o pagamento no prazo de até 30</w:t>
      </w:r>
      <w:r w:rsidRPr="00BD337F">
        <w:rPr>
          <w:rFonts w:ascii="Arial" w:hAnsi="Arial" w:cs="Arial"/>
          <w:b/>
          <w:bCs/>
          <w:sz w:val="16"/>
          <w:szCs w:val="16"/>
        </w:rPr>
        <w:t xml:space="preserve"> (trinta) dias corridos</w:t>
      </w:r>
      <w:r w:rsidRPr="00BD337F">
        <w:rPr>
          <w:rFonts w:ascii="Arial" w:hAnsi="Arial" w:cs="Arial"/>
          <w:sz w:val="16"/>
          <w:szCs w:val="16"/>
        </w:rPr>
        <w:t>, contada da data do aceite da nota fiscal.</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b/>
          <w:bCs/>
          <w:sz w:val="16"/>
          <w:szCs w:val="16"/>
        </w:rPr>
      </w:pPr>
      <w:r w:rsidRPr="00BD337F">
        <w:rPr>
          <w:rFonts w:ascii="Arial" w:hAnsi="Arial" w:cs="Arial"/>
          <w:b/>
          <w:bCs/>
          <w:sz w:val="16"/>
          <w:szCs w:val="16"/>
        </w:rPr>
        <w:t>8.  DA DOTAÇÃO ORÇAMENTÁRIA</w:t>
      </w:r>
    </w:p>
    <w:p w:rsidR="009D2314" w:rsidRPr="00BD337F" w:rsidRDefault="009D2314" w:rsidP="009D2314">
      <w:pPr>
        <w:pStyle w:val="NormalWeb"/>
        <w:spacing w:before="0" w:beforeAutospacing="0" w:after="0" w:afterAutospacing="0"/>
        <w:jc w:val="both"/>
        <w:rPr>
          <w:rFonts w:ascii="Arial" w:hAnsi="Arial" w:cs="Arial"/>
          <w:b/>
          <w:bCs/>
          <w:sz w:val="16"/>
          <w:szCs w:val="16"/>
        </w:rPr>
      </w:pPr>
    </w:p>
    <w:p w:rsidR="009D2314" w:rsidRPr="00BD337F" w:rsidRDefault="009D2314" w:rsidP="009D2314">
      <w:pPr>
        <w:pStyle w:val="NormalWeb"/>
        <w:numPr>
          <w:ilvl w:val="1"/>
          <w:numId w:val="21"/>
        </w:numPr>
        <w:spacing w:before="0" w:beforeAutospacing="0" w:after="0" w:afterAutospacing="0"/>
        <w:jc w:val="both"/>
        <w:rPr>
          <w:rFonts w:ascii="Arial" w:hAnsi="Arial" w:cs="Arial"/>
          <w:sz w:val="16"/>
          <w:szCs w:val="16"/>
        </w:rPr>
      </w:pPr>
      <w:r w:rsidRPr="00BD337F">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sz w:val="16"/>
          <w:szCs w:val="16"/>
        </w:rPr>
      </w:pPr>
    </w:p>
    <w:p w:rsidR="00701FC6" w:rsidRPr="00BD337F" w:rsidRDefault="00701FC6" w:rsidP="00701FC6">
      <w:pPr>
        <w:pStyle w:val="Lista2"/>
        <w:ind w:left="0" w:firstLine="0"/>
        <w:jc w:val="both"/>
        <w:rPr>
          <w:b/>
          <w:bCs/>
          <w:sz w:val="16"/>
          <w:szCs w:val="16"/>
        </w:rPr>
      </w:pPr>
      <w:r w:rsidRPr="00BD337F">
        <w:rPr>
          <w:b/>
          <w:bCs/>
          <w:color w:val="000000"/>
          <w:sz w:val="16"/>
          <w:szCs w:val="16"/>
        </w:rPr>
        <w:t xml:space="preserve">9 - </w:t>
      </w:r>
      <w:r w:rsidRPr="00BD337F">
        <w:rPr>
          <w:b/>
          <w:bCs/>
          <w:sz w:val="16"/>
          <w:szCs w:val="16"/>
        </w:rPr>
        <w:t>DAS SANÇÕES NO CASO DE INADIMPLÊNCIA E DO CANCELAMENTO DO REGISTRO DE PREÇOS</w:t>
      </w:r>
    </w:p>
    <w:p w:rsidR="00701FC6" w:rsidRPr="00BD337F" w:rsidRDefault="00701FC6" w:rsidP="00701FC6">
      <w:pPr>
        <w:pStyle w:val="Lista2"/>
        <w:ind w:left="0" w:firstLine="0"/>
        <w:jc w:val="both"/>
        <w:rPr>
          <w:b/>
          <w:bCs/>
          <w:sz w:val="16"/>
          <w:szCs w:val="16"/>
        </w:rPr>
      </w:pPr>
    </w:p>
    <w:p w:rsidR="00701FC6" w:rsidRPr="00BD337F" w:rsidRDefault="00701FC6" w:rsidP="00701FC6">
      <w:pPr>
        <w:tabs>
          <w:tab w:val="left" w:pos="1134"/>
          <w:tab w:val="left" w:pos="7088"/>
        </w:tabs>
        <w:spacing w:line="240" w:lineRule="exact"/>
        <w:jc w:val="both"/>
        <w:rPr>
          <w:rFonts w:ascii="Arial" w:hAnsi="Arial" w:cs="Arial"/>
          <w:color w:val="FF0000"/>
          <w:sz w:val="16"/>
          <w:szCs w:val="16"/>
        </w:rPr>
      </w:pPr>
      <w:r w:rsidRPr="00BD337F">
        <w:rPr>
          <w:rFonts w:ascii="Arial" w:hAnsi="Arial" w:cs="Arial"/>
          <w:sz w:val="16"/>
          <w:szCs w:val="16"/>
        </w:rPr>
        <w:t>9.1. Cobrança pelo Estado, por via administrativa ou judicial, de multa equivalente a 1% (um por cento) do valor estimado pelo item ofertado.</w:t>
      </w:r>
    </w:p>
    <w:p w:rsidR="00701FC6" w:rsidRPr="00BD337F" w:rsidRDefault="00701FC6" w:rsidP="00701FC6">
      <w:pPr>
        <w:tabs>
          <w:tab w:val="left" w:pos="6814"/>
        </w:tabs>
        <w:spacing w:line="240" w:lineRule="exact"/>
        <w:jc w:val="both"/>
        <w:rPr>
          <w:rFonts w:ascii="Arial" w:hAnsi="Arial" w:cs="Arial"/>
          <w:sz w:val="16"/>
          <w:szCs w:val="16"/>
        </w:rPr>
      </w:pPr>
    </w:p>
    <w:p w:rsidR="00701FC6" w:rsidRPr="00BD337F" w:rsidRDefault="00701FC6" w:rsidP="00701FC6">
      <w:pPr>
        <w:tabs>
          <w:tab w:val="left" w:pos="6814"/>
        </w:tabs>
        <w:spacing w:line="240" w:lineRule="exact"/>
        <w:jc w:val="both"/>
        <w:rPr>
          <w:rFonts w:ascii="Arial" w:hAnsi="Arial" w:cs="Arial"/>
          <w:sz w:val="16"/>
          <w:szCs w:val="16"/>
        </w:rPr>
      </w:pPr>
      <w:r w:rsidRPr="00BD337F">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BD337F" w:rsidRDefault="00701FC6" w:rsidP="00701FC6">
      <w:pPr>
        <w:pStyle w:val="WW-NormalWeb"/>
        <w:suppressAutoHyphens w:val="0"/>
        <w:spacing w:before="0" w:after="0"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9.3. Salvo ocorrência de caso fortuito ou de força maior, devidamente justificada e comprovada, o não cumprimento, por parte da empresa detentora da Ata, das obrigações assumidas, ou a infringência de preceitos legais pertinentes, ensejará a aplicação, segundo a gravidade da falta, das seguintes penalidades:</w:t>
      </w:r>
    </w:p>
    <w:p w:rsidR="00701FC6" w:rsidRPr="00BD337F" w:rsidRDefault="00701FC6" w:rsidP="00701FC6">
      <w:pPr>
        <w:pStyle w:val="Cabealho"/>
        <w:rPr>
          <w:rFonts w:ascii="Arial" w:hAnsi="Arial" w:cs="Arial"/>
          <w:sz w:val="16"/>
          <w:szCs w:val="16"/>
        </w:rPr>
      </w:pP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9.3.2. Multa de 0,2% </w:t>
      </w:r>
      <w:r w:rsidRPr="00BD337F">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9.10.7. Os preços registrados se apresentarem superiores aos praticados no mercado e a detentora se recusar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lastRenderedPageBreak/>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9.10.13. Não aceitar reduzir o(s) seus(s) preço(s) registrado(s) na hipótese de tornar(em)-se superior(es)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hipóteses legalmente admitidas e considerados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deverão ser anexadas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De posse da pesquisa de mercado feita pelo Setor de Cotação desta SUPEL/RO e de todos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lastRenderedPageBreak/>
        <w:t xml:space="preserve">12.10. </w:t>
      </w:r>
      <w:r w:rsidRPr="00BD337F">
        <w:rPr>
          <w:rFonts w:ascii="Arial" w:hAnsi="Arial" w:cs="Arial"/>
          <w:sz w:val="16"/>
          <w:szCs w:val="16"/>
        </w:rPr>
        <w:t>Todos os impostos e taxas que forem devidos em decorrência das contratações do objeto do Edital correrão por conta exclusiva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701FC6" w:rsidRPr="002B7637" w:rsidRDefault="00F16703" w:rsidP="00701FC6">
      <w:pPr>
        <w:pStyle w:val="Corpodetexto3"/>
        <w:tabs>
          <w:tab w:val="left" w:pos="900"/>
        </w:tabs>
        <w:ind w:right="47"/>
        <w:rPr>
          <w:rFonts w:ascii="Arial" w:hAnsi="Arial" w:cs="Arial"/>
          <w:sz w:val="16"/>
          <w:szCs w:val="16"/>
        </w:rPr>
      </w:pPr>
      <w:r w:rsidRPr="002B7637">
        <w:rPr>
          <w:rFonts w:ascii="Arial" w:hAnsi="Arial" w:cs="Arial"/>
          <w:sz w:val="16"/>
          <w:szCs w:val="16"/>
        </w:rPr>
        <w:t>Secretaria de Estado da Saúde - SESAU</w:t>
      </w:r>
    </w:p>
    <w:p w:rsidR="00701FC6" w:rsidRPr="002B7637" w:rsidRDefault="00701FC6" w:rsidP="00701FC6">
      <w:pPr>
        <w:pStyle w:val="Corpodetexto3"/>
        <w:tabs>
          <w:tab w:val="left" w:pos="900"/>
        </w:tabs>
        <w:ind w:right="47"/>
        <w:rPr>
          <w:rFonts w:ascii="Arial" w:hAnsi="Arial" w:cs="Arial"/>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Ata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37F" w:rsidRDefault="00BD337F">
      <w:r>
        <w:separator/>
      </w:r>
    </w:p>
  </w:endnote>
  <w:endnote w:type="continuationSeparator" w:id="1">
    <w:p w:rsidR="00BD337F" w:rsidRDefault="00BD33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37F" w:rsidRDefault="00BD337F">
      <w:r>
        <w:separator/>
      </w:r>
    </w:p>
  </w:footnote>
  <w:footnote w:type="continuationSeparator" w:id="1">
    <w:p w:rsidR="00BD337F" w:rsidRDefault="00BD33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37F" w:rsidRDefault="00BD337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7393857"/>
    <w:multiLevelType w:val="multilevel"/>
    <w:tmpl w:val="A2F40A1A"/>
    <w:lvl w:ilvl="0">
      <w:start w:val="6"/>
      <w:numFmt w:val="decimal"/>
      <w:lvlText w:val="%1."/>
      <w:lvlJc w:val="left"/>
      <w:pPr>
        <w:ind w:left="360" w:hanging="360"/>
      </w:pPr>
      <w:rPr>
        <w:rFonts w:hint="default"/>
        <w:b/>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9"/>
  </w:num>
  <w:num w:numId="4">
    <w:abstractNumId w:val="22"/>
  </w:num>
  <w:num w:numId="5">
    <w:abstractNumId w:val="33"/>
  </w:num>
  <w:num w:numId="6">
    <w:abstractNumId w:val="3"/>
  </w:num>
  <w:num w:numId="7">
    <w:abstractNumId w:val="20"/>
  </w:num>
  <w:num w:numId="8">
    <w:abstractNumId w:val="16"/>
  </w:num>
  <w:num w:numId="9">
    <w:abstractNumId w:val="29"/>
  </w:num>
  <w:num w:numId="10">
    <w:abstractNumId w:val="26"/>
  </w:num>
  <w:num w:numId="11">
    <w:abstractNumId w:val="30"/>
  </w:num>
  <w:num w:numId="12">
    <w:abstractNumId w:val="14"/>
  </w:num>
  <w:num w:numId="13">
    <w:abstractNumId w:val="25"/>
  </w:num>
  <w:num w:numId="14">
    <w:abstractNumId w:val="10"/>
  </w:num>
  <w:num w:numId="15">
    <w:abstractNumId w:val="31"/>
  </w:num>
  <w:num w:numId="16">
    <w:abstractNumId w:val="35"/>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2"/>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 w:numId="36">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7CBF"/>
    <w:rsid w:val="001001E2"/>
    <w:rsid w:val="00105005"/>
    <w:rsid w:val="0010778E"/>
    <w:rsid w:val="001101E5"/>
    <w:rsid w:val="00110F0D"/>
    <w:rsid w:val="001140FE"/>
    <w:rsid w:val="001149DB"/>
    <w:rsid w:val="00115A23"/>
    <w:rsid w:val="00116604"/>
    <w:rsid w:val="0011799B"/>
    <w:rsid w:val="00121CB1"/>
    <w:rsid w:val="001252B4"/>
    <w:rsid w:val="001256C6"/>
    <w:rsid w:val="00141A61"/>
    <w:rsid w:val="00155D22"/>
    <w:rsid w:val="00157C08"/>
    <w:rsid w:val="00160C39"/>
    <w:rsid w:val="00165F71"/>
    <w:rsid w:val="00167705"/>
    <w:rsid w:val="001677BD"/>
    <w:rsid w:val="0017078D"/>
    <w:rsid w:val="00172108"/>
    <w:rsid w:val="00181772"/>
    <w:rsid w:val="00181DAB"/>
    <w:rsid w:val="00196276"/>
    <w:rsid w:val="001A0C25"/>
    <w:rsid w:val="001B6AC4"/>
    <w:rsid w:val="001C2D5C"/>
    <w:rsid w:val="001C2E66"/>
    <w:rsid w:val="001C7D30"/>
    <w:rsid w:val="001D354C"/>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35550"/>
    <w:rsid w:val="0024014B"/>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B7637"/>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95B1B"/>
    <w:rsid w:val="00397922"/>
    <w:rsid w:val="003A2E4C"/>
    <w:rsid w:val="003A5E21"/>
    <w:rsid w:val="003B608D"/>
    <w:rsid w:val="003B68BB"/>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DE8"/>
    <w:rsid w:val="004A3852"/>
    <w:rsid w:val="004C43D9"/>
    <w:rsid w:val="004C7F1E"/>
    <w:rsid w:val="004D3087"/>
    <w:rsid w:val="004F079C"/>
    <w:rsid w:val="004F3DD5"/>
    <w:rsid w:val="004F4311"/>
    <w:rsid w:val="004F507D"/>
    <w:rsid w:val="004F65DF"/>
    <w:rsid w:val="0050039A"/>
    <w:rsid w:val="00500A92"/>
    <w:rsid w:val="005058EB"/>
    <w:rsid w:val="00516EE5"/>
    <w:rsid w:val="00526790"/>
    <w:rsid w:val="005353C3"/>
    <w:rsid w:val="00554CC0"/>
    <w:rsid w:val="00557C5D"/>
    <w:rsid w:val="00563419"/>
    <w:rsid w:val="00571CC4"/>
    <w:rsid w:val="005810D5"/>
    <w:rsid w:val="0058284A"/>
    <w:rsid w:val="005913AD"/>
    <w:rsid w:val="0059254D"/>
    <w:rsid w:val="00594F05"/>
    <w:rsid w:val="005965DB"/>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20EE6"/>
    <w:rsid w:val="00621F6B"/>
    <w:rsid w:val="00635335"/>
    <w:rsid w:val="0064512C"/>
    <w:rsid w:val="0066453C"/>
    <w:rsid w:val="00665863"/>
    <w:rsid w:val="0066615F"/>
    <w:rsid w:val="00671A60"/>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1031"/>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3"/>
    <w:rsid w:val="007969F7"/>
    <w:rsid w:val="007A33B6"/>
    <w:rsid w:val="007A5326"/>
    <w:rsid w:val="007B005C"/>
    <w:rsid w:val="007B3B9E"/>
    <w:rsid w:val="007C0DFA"/>
    <w:rsid w:val="007C2A65"/>
    <w:rsid w:val="007D2ED6"/>
    <w:rsid w:val="007D7BA3"/>
    <w:rsid w:val="007E5F23"/>
    <w:rsid w:val="007E78F0"/>
    <w:rsid w:val="007F3CA9"/>
    <w:rsid w:val="007F5380"/>
    <w:rsid w:val="007F7574"/>
    <w:rsid w:val="008036FF"/>
    <w:rsid w:val="00807AA5"/>
    <w:rsid w:val="00807EB6"/>
    <w:rsid w:val="00810266"/>
    <w:rsid w:val="00811C3A"/>
    <w:rsid w:val="00826861"/>
    <w:rsid w:val="008329CC"/>
    <w:rsid w:val="00835870"/>
    <w:rsid w:val="00835913"/>
    <w:rsid w:val="00835CCF"/>
    <w:rsid w:val="00843722"/>
    <w:rsid w:val="00844196"/>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0AFE"/>
    <w:rsid w:val="008B1A0D"/>
    <w:rsid w:val="008B3A36"/>
    <w:rsid w:val="008B3F7A"/>
    <w:rsid w:val="008B5062"/>
    <w:rsid w:val="008B7D14"/>
    <w:rsid w:val="008C092F"/>
    <w:rsid w:val="008C17C2"/>
    <w:rsid w:val="008C3385"/>
    <w:rsid w:val="008C3819"/>
    <w:rsid w:val="008C447D"/>
    <w:rsid w:val="008D7655"/>
    <w:rsid w:val="008F3332"/>
    <w:rsid w:val="008F48D8"/>
    <w:rsid w:val="008F73CB"/>
    <w:rsid w:val="00905D6A"/>
    <w:rsid w:val="009111DB"/>
    <w:rsid w:val="00921320"/>
    <w:rsid w:val="009274AC"/>
    <w:rsid w:val="00930E5A"/>
    <w:rsid w:val="00931707"/>
    <w:rsid w:val="0093682E"/>
    <w:rsid w:val="00937D1C"/>
    <w:rsid w:val="00937E9F"/>
    <w:rsid w:val="00942FEB"/>
    <w:rsid w:val="00954049"/>
    <w:rsid w:val="00960948"/>
    <w:rsid w:val="0096167F"/>
    <w:rsid w:val="00963E91"/>
    <w:rsid w:val="00964A5D"/>
    <w:rsid w:val="009712E9"/>
    <w:rsid w:val="009728FB"/>
    <w:rsid w:val="00974D28"/>
    <w:rsid w:val="00995494"/>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3276"/>
    <w:rsid w:val="00A26EDE"/>
    <w:rsid w:val="00A30C71"/>
    <w:rsid w:val="00A36400"/>
    <w:rsid w:val="00A43BC1"/>
    <w:rsid w:val="00A4676A"/>
    <w:rsid w:val="00A523DE"/>
    <w:rsid w:val="00A52F4F"/>
    <w:rsid w:val="00A71CDC"/>
    <w:rsid w:val="00A720C5"/>
    <w:rsid w:val="00A7304D"/>
    <w:rsid w:val="00A77033"/>
    <w:rsid w:val="00A77333"/>
    <w:rsid w:val="00A77479"/>
    <w:rsid w:val="00A80351"/>
    <w:rsid w:val="00A81925"/>
    <w:rsid w:val="00A83437"/>
    <w:rsid w:val="00A85740"/>
    <w:rsid w:val="00A87363"/>
    <w:rsid w:val="00A94E14"/>
    <w:rsid w:val="00A95772"/>
    <w:rsid w:val="00AA485E"/>
    <w:rsid w:val="00AA6575"/>
    <w:rsid w:val="00AB4D5D"/>
    <w:rsid w:val="00AC06BA"/>
    <w:rsid w:val="00AC22F8"/>
    <w:rsid w:val="00AC50A6"/>
    <w:rsid w:val="00AD0282"/>
    <w:rsid w:val="00AD4FD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70DE3"/>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009"/>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32B"/>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5958"/>
    <w:rsid w:val="00EF0E03"/>
    <w:rsid w:val="00EF31D4"/>
    <w:rsid w:val="00EF4B37"/>
    <w:rsid w:val="00EF58EC"/>
    <w:rsid w:val="00F00ED4"/>
    <w:rsid w:val="00F1001F"/>
    <w:rsid w:val="00F163E9"/>
    <w:rsid w:val="00F16703"/>
    <w:rsid w:val="00F23330"/>
    <w:rsid w:val="00F23677"/>
    <w:rsid w:val="00F31CC9"/>
    <w:rsid w:val="00F3201D"/>
    <w:rsid w:val="00F4077F"/>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 w:type="paragraph" w:customStyle="1" w:styleId="Corpodetexto22">
    <w:name w:val="Corpo de texto 22"/>
    <w:basedOn w:val="Normal"/>
    <w:rsid w:val="00721031"/>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2547</Words>
  <Characters>14594</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14</cp:revision>
  <cp:lastPrinted>2013-04-16T12:43:00Z</cp:lastPrinted>
  <dcterms:created xsi:type="dcterms:W3CDTF">2013-04-16T11:46:00Z</dcterms:created>
  <dcterms:modified xsi:type="dcterms:W3CDTF">2013-04-16T12:43:00Z</dcterms:modified>
</cp:coreProperties>
</file>